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94" w:rsidRPr="00C22240" w:rsidRDefault="00DE7694" w:rsidP="00DE7694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附表二</w:t>
      </w:r>
    </w:p>
    <w:p w:rsidR="00DE7694" w:rsidRPr="00A50DEB" w:rsidRDefault="00DE7694" w:rsidP="00DE7694">
      <w:pPr>
        <w:jc w:val="center"/>
        <w:rPr>
          <w:b/>
          <w:sz w:val="32"/>
          <w:szCs w:val="32"/>
        </w:rPr>
      </w:pPr>
      <w:r w:rsidRPr="00B67295">
        <w:rPr>
          <w:rFonts w:hint="eastAsia"/>
          <w:b/>
          <w:sz w:val="32"/>
          <w:szCs w:val="32"/>
        </w:rPr>
        <w:t>西安财经学院</w:t>
      </w:r>
      <w:r w:rsidRPr="00351573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>季度重大决策</w:t>
      </w:r>
      <w:r w:rsidRPr="00A50DEB">
        <w:rPr>
          <w:rFonts w:hint="eastAsia"/>
          <w:b/>
          <w:sz w:val="32"/>
          <w:szCs w:val="32"/>
        </w:rPr>
        <w:t>稳定风险评估</w:t>
      </w:r>
      <w:r>
        <w:rPr>
          <w:rFonts w:hint="eastAsia"/>
          <w:b/>
          <w:sz w:val="32"/>
          <w:szCs w:val="32"/>
        </w:rPr>
        <w:t>台账</w:t>
      </w:r>
    </w:p>
    <w:p w:rsidR="00DE7694" w:rsidRPr="00B67295" w:rsidRDefault="00DE7694" w:rsidP="00DE7694">
      <w:pPr>
        <w:ind w:firstLineChars="245" w:firstLine="590"/>
        <w:rPr>
          <w:b/>
          <w:sz w:val="24"/>
          <w:szCs w:val="24"/>
        </w:rPr>
      </w:pPr>
      <w:r w:rsidRPr="00B67295">
        <w:rPr>
          <w:rFonts w:hint="eastAsia"/>
          <w:b/>
          <w:sz w:val="24"/>
          <w:szCs w:val="24"/>
        </w:rPr>
        <w:t>单位：</w:t>
      </w:r>
      <w:r w:rsidRPr="00B67295">
        <w:rPr>
          <w:b/>
          <w:sz w:val="24"/>
          <w:szCs w:val="24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1662"/>
        <w:gridCol w:w="2766"/>
        <w:gridCol w:w="1134"/>
        <w:gridCol w:w="2268"/>
        <w:gridCol w:w="1418"/>
        <w:gridCol w:w="1291"/>
        <w:gridCol w:w="977"/>
        <w:gridCol w:w="2569"/>
      </w:tblGrid>
      <w:tr w:rsidR="00DE7694" w:rsidRPr="009A1178" w:rsidTr="008176A9">
        <w:tc>
          <w:tcPr>
            <w:tcW w:w="783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62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重大决策</w:t>
            </w:r>
          </w:p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事项名称</w:t>
            </w:r>
          </w:p>
        </w:tc>
        <w:tc>
          <w:tcPr>
            <w:tcW w:w="2766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重大决策事项概况</w:t>
            </w:r>
          </w:p>
        </w:tc>
        <w:tc>
          <w:tcPr>
            <w:tcW w:w="1134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评估责任主体部门</w:t>
            </w:r>
          </w:p>
        </w:tc>
        <w:tc>
          <w:tcPr>
            <w:tcW w:w="2268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主要涉稳问题</w:t>
            </w:r>
          </w:p>
        </w:tc>
        <w:tc>
          <w:tcPr>
            <w:tcW w:w="1418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重大决策事项实施时间</w:t>
            </w:r>
          </w:p>
        </w:tc>
        <w:tc>
          <w:tcPr>
            <w:tcW w:w="1291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决策或核准</w:t>
            </w:r>
          </w:p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977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风险评估等级</w:t>
            </w:r>
          </w:p>
        </w:tc>
        <w:tc>
          <w:tcPr>
            <w:tcW w:w="2569" w:type="dxa"/>
            <w:vAlign w:val="center"/>
          </w:tcPr>
          <w:p w:rsidR="00DE7694" w:rsidRPr="009A1178" w:rsidRDefault="00DE7694" w:rsidP="008176A9">
            <w:pPr>
              <w:jc w:val="center"/>
              <w:rPr>
                <w:rFonts w:ascii="宋体"/>
                <w:b/>
                <w:szCs w:val="21"/>
              </w:rPr>
            </w:pPr>
            <w:r w:rsidRPr="009A1178">
              <w:rPr>
                <w:rFonts w:ascii="宋体" w:hAnsi="宋体" w:hint="eastAsia"/>
                <w:b/>
                <w:szCs w:val="21"/>
              </w:rPr>
              <w:t>评估结论</w:t>
            </w:r>
          </w:p>
        </w:tc>
      </w:tr>
      <w:tr w:rsidR="00DE7694" w:rsidRPr="009A1178" w:rsidTr="008176A9">
        <w:trPr>
          <w:trHeight w:val="1394"/>
        </w:trPr>
        <w:tc>
          <w:tcPr>
            <w:tcW w:w="783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9A1178">
              <w:rPr>
                <w:rFonts w:ascii="宋体" w:hAnsi="宋体"/>
                <w:b/>
                <w:szCs w:val="21"/>
              </w:rPr>
              <w:t>01</w:t>
            </w:r>
          </w:p>
        </w:tc>
        <w:tc>
          <w:tcPr>
            <w:tcW w:w="1662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66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E7694" w:rsidRPr="009A1178" w:rsidRDefault="00DE7694" w:rsidP="008176A9">
            <w:pPr>
              <w:spacing w:line="240" w:lineRule="atLeas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7694" w:rsidRPr="009A1178" w:rsidTr="008176A9">
        <w:trPr>
          <w:trHeight w:val="1429"/>
        </w:trPr>
        <w:tc>
          <w:tcPr>
            <w:tcW w:w="783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A1178">
              <w:rPr>
                <w:rFonts w:ascii="仿宋" w:eastAsia="仿宋" w:hAnsi="仿宋"/>
                <w:b/>
                <w:szCs w:val="21"/>
              </w:rPr>
              <w:t>02</w:t>
            </w:r>
          </w:p>
        </w:tc>
        <w:tc>
          <w:tcPr>
            <w:tcW w:w="1662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66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7694" w:rsidRPr="009A1178" w:rsidTr="008176A9">
        <w:trPr>
          <w:trHeight w:val="1543"/>
        </w:trPr>
        <w:tc>
          <w:tcPr>
            <w:tcW w:w="783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A1178">
              <w:rPr>
                <w:rFonts w:ascii="仿宋" w:eastAsia="仿宋" w:hAnsi="仿宋"/>
                <w:b/>
                <w:szCs w:val="21"/>
              </w:rPr>
              <w:t>03</w:t>
            </w:r>
          </w:p>
        </w:tc>
        <w:tc>
          <w:tcPr>
            <w:tcW w:w="1662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66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7694" w:rsidRPr="009A1178" w:rsidTr="008176A9">
        <w:trPr>
          <w:trHeight w:val="1306"/>
        </w:trPr>
        <w:tc>
          <w:tcPr>
            <w:tcW w:w="783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A1178">
              <w:rPr>
                <w:rFonts w:ascii="仿宋" w:eastAsia="仿宋" w:hAnsi="仿宋"/>
                <w:b/>
                <w:szCs w:val="21"/>
              </w:rPr>
              <w:t>04</w:t>
            </w:r>
          </w:p>
        </w:tc>
        <w:tc>
          <w:tcPr>
            <w:tcW w:w="1662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66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DE7694" w:rsidRPr="009A1178" w:rsidRDefault="00DE7694" w:rsidP="008176A9">
            <w:pPr>
              <w:spacing w:line="240" w:lineRule="atLeas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E47F77" w:rsidRDefault="00E47F77"/>
    <w:sectPr w:rsidR="00E47F77" w:rsidSect="00DE769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694"/>
    <w:rsid w:val="000F4B0E"/>
    <w:rsid w:val="0044798A"/>
    <w:rsid w:val="00DE7694"/>
    <w:rsid w:val="00E325A1"/>
    <w:rsid w:val="00E47F77"/>
    <w:rsid w:val="00E9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2016-06-17T08:45:00Z</dcterms:created>
  <dcterms:modified xsi:type="dcterms:W3CDTF">2016-06-17T08:46:00Z</dcterms:modified>
</cp:coreProperties>
</file>