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D" w:rsidRDefault="00D06ADD" w:rsidP="00D06ADD">
      <w:pPr>
        <w:spacing w:line="520" w:lineRule="exact"/>
        <w:jc w:val="lef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附件二</w:t>
      </w:r>
    </w:p>
    <w:p w:rsidR="00D06ADD" w:rsidRDefault="00D06ADD" w:rsidP="00D06ADD">
      <w:pPr>
        <w:spacing w:line="520" w:lineRule="exact"/>
        <w:jc w:val="left"/>
        <w:rPr>
          <w:rFonts w:ascii="宋体" w:eastAsia="宋体" w:hAnsi="宋体"/>
          <w:b/>
          <w:sz w:val="30"/>
          <w:szCs w:val="30"/>
        </w:rPr>
      </w:pPr>
      <w:r w:rsidRPr="00662F66">
        <w:rPr>
          <w:rFonts w:ascii="宋体" w:eastAsia="宋体" w:hAnsi="宋体" w:hint="eastAsia"/>
          <w:b/>
          <w:sz w:val="30"/>
          <w:szCs w:val="30"/>
        </w:rPr>
        <w:t>影片介绍</w:t>
      </w:r>
      <w:r>
        <w:rPr>
          <w:rFonts w:ascii="宋体" w:eastAsia="宋体" w:hAnsi="宋体" w:hint="eastAsia"/>
          <w:b/>
          <w:sz w:val="30"/>
          <w:szCs w:val="30"/>
        </w:rPr>
        <w:t>：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《</w:t>
      </w:r>
      <w:r w:rsidRPr="00F914CC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相亲相爱</w:t>
      </w:r>
      <w:r w:rsidRPr="00684A37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》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影片讲述了三位不同年龄段的女人的爱情故事，已到结婚年龄的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薇薇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与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酒吧驻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唱歌手阿达正处热恋，看似不会被家人支持的爱情，却先迎来了“过去”的挑战。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薇薇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的母亲面临退休，又因各种生活巨变而焦虑不安，不仅和女儿时常争吵，更忽视了丈夫的默默守护与关怀。而外婆的离世意外牵扯出一段往日恋情。在众人为外婆的身后事四处奔波的过程中，三代女人开始重新审视自己的爱情，逐渐认识并理解了彼此。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 w:rsidRPr="00D27B81">
        <w:rPr>
          <w:rFonts w:asciiTheme="minorEastAsia" w:hAnsiTheme="minorEastAsia" w:cs="Arial"/>
          <w:b/>
          <w:color w:val="000000" w:themeColor="text1"/>
          <w:sz w:val="30"/>
          <w:szCs w:val="30"/>
          <w:shd w:val="clear" w:color="auto" w:fill="FFFFFF"/>
        </w:rPr>
        <w:t>《三块广告牌》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是由马丁·麦克唐纳执导，弗兰西斯·麦克多蒙德、伍迪·哈里森、山姆·洛克威尔联合主演的犯罪剧情片。该片于2017年11月10日在美国上映。《三块广告牌》讲述了绝望的母亲米尔德丽德因女儿惨遭奸杀而</w:t>
      </w:r>
      <w:proofErr w:type="gramStart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追凶无果</w:t>
      </w:r>
      <w:proofErr w:type="gramEnd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，无奈之下在路上竖起三块广告牌与警察局对峙的故事。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影片塑造了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米尔德丽德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这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样一个绝对的女性主角，一个悲伤的母亲、一个愤怒的公民、一个强硬的斗士。马丁·麦克唐纳在《三块广告牌》里对黑色元素的极致运用，以及其对每一个人物精雕细琢的刻画，使电影中的角色早已脱离了简单的善恶划分，而充满了值得细思品味的意蕴，由此电影借一座美国小镇里用人性的复杂所一展的悲情，即出人意料，却又暗合情理。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该片获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第75届美国电影电视金球奖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第74届威尼斯国际电影节最佳剧本奖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等多项大奖。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 w:rsidRPr="00CA3609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lastRenderedPageBreak/>
        <w:t>《找到你》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影片讲述了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律师李捷（姚晨 饰）正在离婚进行时，与前夫争夺女儿抚养权，拼命工作为给孩子最好的生活，幸有保姆孙芳（马伊琍 饰）帮忙照顾孩子视如己出。 一日下班，李捷发现保姆孙芳和女儿毫无预兆地消失了，她内心最大的恐惧变成了现实。在追寻孙芳和女儿的下落时，她收到来自家人的谴责声讨，甚至遭到警方的怀疑。几乎崩溃的李捷，靠着惊人的勇气，踏上独自寻访的旅 程。在追踪过程中，李捷逐渐接近了另一个女人——保姆孙芳的人生故事，她的身份原先都是谎言，而真相也将浮出水面……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 w:rsidRPr="001B1C21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《嗝嗝老师》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该片讲述了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奈娜·玛瑟从小</w:t>
      </w:r>
      <w:proofErr w:type="gramStart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患有图</w:t>
      </w:r>
      <w:proofErr w:type="gramEnd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雷</w:t>
      </w:r>
      <w:proofErr w:type="gramStart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特</w:t>
      </w:r>
      <w:proofErr w:type="gramEnd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综合症，会发出类似打嗝的怪声。她不仅从小受到同学的嘲笑，读书时还被12所学校拒之门外。最终，一位校长的一句“我们会像对待其他学生一样对待你”让奈娜感受到从未有过的平等待遇，同时也在心中种下当一名好教师的梦想。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9F班的14名贫困生原本在免费的公立学校上学，但因为土地租用等一些政府与学校之间的合作关系，圣蒂</w:t>
      </w:r>
      <w:proofErr w:type="gramStart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克学校</w:t>
      </w:r>
      <w:proofErr w:type="gramEnd"/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才接收了这批贫困生。然而，迎接他们的却是歧视与排斥，那些中上层阶级的学生完全不接纳他们，老师们也心怀偏见，将他们编为9F班。所以这14个贫困生才会自暴自弃，抽烟、打牌、上课捉弄老师，于是接连气走了7位老师。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Cs/>
          <w:color w:val="000000"/>
          <w:kern w:val="0"/>
          <w:sz w:val="28"/>
          <w:szCs w:val="28"/>
        </w:rPr>
      </w:pPr>
      <w:r w:rsidRPr="001B1C21">
        <w:rPr>
          <w:rFonts w:asciiTheme="minorEastAsia" w:hAnsiTheme="minorEastAsia" w:cs="Arial" w:hint="eastAsia"/>
          <w:b/>
          <w:color w:val="000000" w:themeColor="text1"/>
          <w:sz w:val="30"/>
          <w:szCs w:val="30"/>
          <w:shd w:val="clear" w:color="auto" w:fill="FFFFFF"/>
        </w:rPr>
        <w:t>《流浪地球》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该片描述了近未来，科学家们发现太阳急速衰老膨胀，短时间内包括地球在内的整个太阳系都将被太阳所吞没。为了自救，人类提出一个名为“流浪地球”的大胆计划，即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倾全球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之力在地</w:t>
      </w:r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lastRenderedPageBreak/>
        <w:t>球表面建造上万座发动机和转向发动机，推动地球离开太阳系，用2500年的时间奔往另外一个栖息之地。中国航天员刘培强（吴京 饰）在儿子刘启四岁那年前往国际空间站，和国际同侪肩负起领航者的重任。转眼刘启（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屈楚萧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 xml:space="preserve"> 饰）长大，他带着妹妹朵朵（</w:t>
      </w:r>
      <w:proofErr w:type="gramStart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>赵今麦</w:t>
      </w:r>
      <w:proofErr w:type="gramEnd"/>
      <w:r>
        <w:rPr>
          <w:rFonts w:ascii="宋体" w:eastAsia="宋体" w:hAnsi="宋体" w:cs="Arial" w:hint="eastAsia"/>
          <w:bCs/>
          <w:color w:val="000000"/>
          <w:kern w:val="0"/>
          <w:sz w:val="28"/>
          <w:szCs w:val="28"/>
        </w:rPr>
        <w:t xml:space="preserve"> 饰）偷偷跑到地表，偷开外公韩子昂（吴孟达 饰）的运输车，结果不仅遭到逮捕，还遭遇了全球发动机停摆的事件。为了修好发动机，阻止地球坠入木星，全球开始展开饱和式营救，连刘启他们的车也被强征加入。在与时间赛跑的过程中，无数的人前仆后继，奋不顾身，只为延续百代子孙生存的希望……</w:t>
      </w:r>
      <w:r>
        <w:rPr>
          <w:rFonts w:ascii="宋体" w:eastAsia="宋体" w:hAnsi="宋体" w:cs="Arial"/>
          <w:bCs/>
          <w:color w:val="000000"/>
          <w:kern w:val="0"/>
          <w:sz w:val="28"/>
          <w:szCs w:val="28"/>
        </w:rPr>
        <w:t> </w:t>
      </w:r>
    </w:p>
    <w:p w:rsidR="00D06ADD" w:rsidRDefault="00D06ADD" w:rsidP="00D06ADD">
      <w:pPr>
        <w:widowControl/>
        <w:spacing w:line="360" w:lineRule="atLeast"/>
        <w:ind w:firstLine="420"/>
        <w:rPr>
          <w:rFonts w:ascii="宋体" w:eastAsia="宋体" w:hAnsi="宋体" w:cs="Arial"/>
          <w:b/>
          <w:color w:val="000000"/>
          <w:kern w:val="0"/>
          <w:sz w:val="28"/>
          <w:szCs w:val="28"/>
        </w:rPr>
      </w:pPr>
    </w:p>
    <w:p w:rsidR="00D06ADD" w:rsidRPr="001A4B74" w:rsidRDefault="00D06ADD" w:rsidP="00D06ADD">
      <w:pPr>
        <w:tabs>
          <w:tab w:val="left" w:pos="312"/>
        </w:tabs>
        <w:ind w:firstLineChars="200" w:firstLine="602"/>
        <w:rPr>
          <w:rFonts w:asciiTheme="minorEastAsia" w:hAnsiTheme="minorEastAsia" w:cs="Arial"/>
          <w:b/>
          <w:color w:val="000000" w:themeColor="text1"/>
          <w:sz w:val="30"/>
          <w:szCs w:val="30"/>
          <w:shd w:val="clear" w:color="auto" w:fill="FFFFFF"/>
        </w:rPr>
      </w:pPr>
    </w:p>
    <w:p w:rsidR="00D06ADD" w:rsidRDefault="00D06ADD" w:rsidP="00D06ADD">
      <w:pPr>
        <w:tabs>
          <w:tab w:val="left" w:pos="312"/>
        </w:tabs>
        <w:ind w:firstLineChars="200" w:firstLine="320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</w:p>
    <w:p w:rsidR="00D06ADD" w:rsidRPr="00FC6B54" w:rsidRDefault="00D06ADD" w:rsidP="00D06ADD"/>
    <w:p w:rsidR="008F33CA" w:rsidRPr="00D06ADD" w:rsidRDefault="008F33CA">
      <w:bookmarkStart w:id="0" w:name="_GoBack"/>
      <w:bookmarkEnd w:id="0"/>
    </w:p>
    <w:sectPr w:rsidR="008F33CA" w:rsidRPr="00D06ADD" w:rsidSect="00A53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60" w:rsidRDefault="001A1F60" w:rsidP="00D06ADD">
      <w:r>
        <w:separator/>
      </w:r>
    </w:p>
  </w:endnote>
  <w:endnote w:type="continuationSeparator" w:id="0">
    <w:p w:rsidR="001A1F60" w:rsidRDefault="001A1F60" w:rsidP="00D0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60" w:rsidRDefault="001A1F60" w:rsidP="00D06ADD">
      <w:r>
        <w:separator/>
      </w:r>
    </w:p>
  </w:footnote>
  <w:footnote w:type="continuationSeparator" w:id="0">
    <w:p w:rsidR="001A1F60" w:rsidRDefault="001A1F60" w:rsidP="00D0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3C"/>
    <w:rsid w:val="001A1F60"/>
    <w:rsid w:val="00334B3C"/>
    <w:rsid w:val="008F33CA"/>
    <w:rsid w:val="00D0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A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A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Company>微软中国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2019-03-01T01:38:00Z</dcterms:created>
  <dcterms:modified xsi:type="dcterms:W3CDTF">2019-03-01T01:38:00Z</dcterms:modified>
</cp:coreProperties>
</file>